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16ABA" w14:textId="6A1E1267" w:rsidR="00281D2E" w:rsidRDefault="00DF62B5" w:rsidP="00DF62B5">
      <w:pPr>
        <w:pStyle w:val="Autor"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F62B5">
        <w:rPr>
          <w:rFonts w:ascii="Times New Roman" w:hAnsi="Times New Roman" w:cs="Times New Roman"/>
          <w:sz w:val="22"/>
          <w:szCs w:val="22"/>
        </w:rPr>
        <w:t xml:space="preserve">KOMISJA DS. KULTU BOŻEGO </w:t>
      </w:r>
      <w:r w:rsidRPr="00DF62B5">
        <w:rPr>
          <w:rFonts w:ascii="Times New Roman" w:hAnsi="Times New Roman" w:cs="Times New Roman"/>
          <w:sz w:val="22"/>
          <w:szCs w:val="22"/>
        </w:rPr>
        <w:br/>
        <w:t>I DYSCYPLINY SAKRAMENTÓW KEP</w:t>
      </w:r>
    </w:p>
    <w:p w14:paraId="1D22A8A7" w14:textId="77777777" w:rsidR="00DF62B5" w:rsidRPr="00DF62B5" w:rsidRDefault="00DF62B5" w:rsidP="00DF62B5">
      <w:pPr>
        <w:pStyle w:val="Autor"/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DA0C642" w14:textId="090843EE" w:rsidR="002109FB" w:rsidRPr="00DF62B5" w:rsidRDefault="00DF62B5" w:rsidP="00DF62B5">
      <w:pPr>
        <w:ind w:firstLine="0"/>
        <w:jc w:val="center"/>
        <w:rPr>
          <w:rFonts w:ascii="Times New Roman" w:hAnsi="Times New Roman" w:cs="Times New Roman"/>
          <w:b/>
        </w:rPr>
      </w:pPr>
      <w:r w:rsidRPr="00DF62B5">
        <w:rPr>
          <w:rFonts w:ascii="Times New Roman" w:hAnsi="Times New Roman" w:cs="Times New Roman"/>
          <w:b/>
        </w:rPr>
        <w:t>WIELKI PIĄTEK – LITURGIA NA CZEŚĆ MĘKI PAŃSKIEJ</w:t>
      </w:r>
    </w:p>
    <w:p w14:paraId="561E4122" w14:textId="0EC16B47" w:rsidR="00DF62B5" w:rsidRPr="00DF62B5" w:rsidRDefault="00DF62B5" w:rsidP="00DF62B5">
      <w:pPr>
        <w:ind w:firstLine="0"/>
        <w:jc w:val="center"/>
        <w:rPr>
          <w:rFonts w:ascii="Times New Roman" w:hAnsi="Times New Roman" w:cs="Times New Roman"/>
          <w:b/>
        </w:rPr>
      </w:pPr>
      <w:r w:rsidRPr="00DF62B5">
        <w:rPr>
          <w:rFonts w:ascii="Times New Roman" w:hAnsi="Times New Roman" w:cs="Times New Roman"/>
          <w:b/>
        </w:rPr>
        <w:t>Modlitwa powszechna</w:t>
      </w:r>
    </w:p>
    <w:p w14:paraId="0C8F5552" w14:textId="2601CB9D" w:rsidR="00DF62B5" w:rsidRDefault="00DF62B5" w:rsidP="00DF62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F62B5">
        <w:rPr>
          <w:rFonts w:ascii="Times New Roman" w:hAnsi="Times New Roman" w:cs="Times New Roman"/>
          <w:sz w:val="28"/>
          <w:szCs w:val="28"/>
        </w:rPr>
        <w:t xml:space="preserve">Wezwanie należy zamieścić po modlitwie </w:t>
      </w:r>
      <w:r w:rsidRPr="00DF62B5">
        <w:rPr>
          <w:rFonts w:ascii="Times New Roman" w:hAnsi="Times New Roman" w:cs="Times New Roman"/>
          <w:i/>
          <w:sz w:val="28"/>
          <w:szCs w:val="28"/>
        </w:rPr>
        <w:t>Za rządzących państwami</w:t>
      </w:r>
      <w:r>
        <w:rPr>
          <w:rFonts w:ascii="Times New Roman" w:hAnsi="Times New Roman" w:cs="Times New Roman"/>
          <w:sz w:val="28"/>
          <w:szCs w:val="28"/>
        </w:rPr>
        <w:t xml:space="preserve"> (nr 9) a przed</w:t>
      </w:r>
      <w:r w:rsidRPr="00DF62B5">
        <w:rPr>
          <w:rFonts w:ascii="Times New Roman" w:hAnsi="Times New Roman" w:cs="Times New Roman"/>
          <w:sz w:val="28"/>
          <w:szCs w:val="28"/>
        </w:rPr>
        <w:t xml:space="preserve"> modlitwą </w:t>
      </w:r>
      <w:r w:rsidRPr="00DF62B5">
        <w:rPr>
          <w:rFonts w:ascii="Times New Roman" w:hAnsi="Times New Roman" w:cs="Times New Roman"/>
          <w:i/>
          <w:sz w:val="28"/>
          <w:szCs w:val="28"/>
        </w:rPr>
        <w:t>Za strapionych i cierpiących</w:t>
      </w:r>
      <w:r w:rsidRPr="00DF62B5">
        <w:rPr>
          <w:rFonts w:ascii="Times New Roman" w:hAnsi="Times New Roman" w:cs="Times New Roman"/>
          <w:sz w:val="28"/>
          <w:szCs w:val="28"/>
        </w:rPr>
        <w:t xml:space="preserve"> (nr 10).</w:t>
      </w:r>
    </w:p>
    <w:p w14:paraId="2DED0460" w14:textId="77777777" w:rsidR="00DF62B5" w:rsidRPr="00DF62B5" w:rsidRDefault="00DF62B5" w:rsidP="00DF62B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6BF9895" w14:textId="77777777" w:rsidR="00482285" w:rsidRPr="002109FB" w:rsidRDefault="00482285" w:rsidP="002109FB">
      <w:pPr>
        <w:pStyle w:val="custom-table-n-1"/>
        <w:jc w:val="center"/>
        <w:rPr>
          <w:sz w:val="28"/>
          <w:szCs w:val="28"/>
        </w:rPr>
      </w:pPr>
      <w:r w:rsidRPr="002109FB">
        <w:rPr>
          <w:sz w:val="28"/>
          <w:szCs w:val="28"/>
        </w:rPr>
        <w:t>9a. ZA UKRAINĘ</w:t>
      </w:r>
    </w:p>
    <w:p w14:paraId="644D52F1" w14:textId="77777777" w:rsidR="002109FB" w:rsidRDefault="002109FB" w:rsidP="008E2B79">
      <w:pPr>
        <w:pStyle w:val="custom-table-n-1"/>
        <w:rPr>
          <w:sz w:val="28"/>
          <w:szCs w:val="28"/>
        </w:rPr>
      </w:pPr>
    </w:p>
    <w:p w14:paraId="47640D41" w14:textId="28CD1D29" w:rsidR="002109FB" w:rsidRDefault="002109FB" w:rsidP="008E2B79">
      <w:pPr>
        <w:pStyle w:val="custom-table-n-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E476A6" wp14:editId="6AC3F30D">
            <wp:extent cx="6120130" cy="3767455"/>
            <wp:effectExtent l="0" t="0" r="127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3130" w14:textId="77777777" w:rsidR="002109FB" w:rsidRDefault="002109FB" w:rsidP="008E2B79">
      <w:pPr>
        <w:pStyle w:val="custom-table-n-1"/>
        <w:rPr>
          <w:sz w:val="28"/>
          <w:szCs w:val="28"/>
        </w:rPr>
      </w:pPr>
    </w:p>
    <w:p w14:paraId="1EB4ED8F" w14:textId="77777777" w:rsidR="00DF62B5" w:rsidRDefault="00DF62B5" w:rsidP="008E2B79">
      <w:pPr>
        <w:pStyle w:val="custom-table-n-1"/>
        <w:rPr>
          <w:sz w:val="28"/>
          <w:szCs w:val="28"/>
        </w:rPr>
      </w:pPr>
    </w:p>
    <w:p w14:paraId="069B74CA" w14:textId="645D5B3D" w:rsidR="00482285" w:rsidRPr="00DF62B5" w:rsidRDefault="00482285" w:rsidP="008E2B79">
      <w:pPr>
        <w:pStyle w:val="custom-table-n-1"/>
        <w:rPr>
          <w:rFonts w:ascii="Times New Roman" w:hAnsi="Times New Roman"/>
          <w:color w:val="FF0000"/>
          <w:sz w:val="28"/>
          <w:szCs w:val="28"/>
        </w:rPr>
      </w:pPr>
      <w:r w:rsidRPr="00DF62B5">
        <w:rPr>
          <w:rFonts w:ascii="Times New Roman" w:hAnsi="Times New Roman"/>
          <w:color w:val="FF0000"/>
          <w:sz w:val="28"/>
          <w:szCs w:val="28"/>
        </w:rPr>
        <w:t>Modlitwa w ciszy. Po niej kapłan śpiewa:</w:t>
      </w:r>
    </w:p>
    <w:p w14:paraId="14DC0F60" w14:textId="1E0A4F42" w:rsidR="00482285" w:rsidRPr="00DF62B5" w:rsidRDefault="00482285" w:rsidP="00E833CD">
      <w:pPr>
        <w:pStyle w:val="custom-table-n-1"/>
        <w:rPr>
          <w:rFonts w:ascii="Times New Roman" w:hAnsi="Times New Roman"/>
          <w:sz w:val="28"/>
          <w:szCs w:val="28"/>
        </w:rPr>
      </w:pPr>
      <w:r w:rsidRPr="00DF62B5">
        <w:rPr>
          <w:rFonts w:ascii="Times New Roman" w:hAnsi="Times New Roman"/>
          <w:sz w:val="28"/>
          <w:szCs w:val="28"/>
        </w:rPr>
        <w:t xml:space="preserve">Wszechmogący, wieczny Boże, Ty uśmierzasz wojny i poniżasz pysznych, </w:t>
      </w:r>
      <w:r w:rsidRPr="00DF62B5">
        <w:rPr>
          <w:rFonts w:ascii="Times New Roman" w:hAnsi="Times New Roman"/>
          <w:color w:val="FF0000"/>
          <w:sz w:val="28"/>
          <w:szCs w:val="28"/>
        </w:rPr>
        <w:t>+</w:t>
      </w:r>
      <w:r w:rsidRPr="00DF62B5">
        <w:rPr>
          <w:rFonts w:ascii="Times New Roman" w:hAnsi="Times New Roman"/>
          <w:sz w:val="28"/>
          <w:szCs w:val="28"/>
        </w:rPr>
        <w:t xml:space="preserve"> uwolnij naród ukraiński od okrucieństw i cierpień, wejrzyj łaskawie na uchodźców </w:t>
      </w:r>
      <w:r w:rsidR="00DF62B5">
        <w:rPr>
          <w:rFonts w:ascii="Times New Roman" w:hAnsi="Times New Roman"/>
          <w:sz w:val="28"/>
          <w:szCs w:val="28"/>
        </w:rPr>
        <w:br/>
      </w:r>
      <w:r w:rsidRPr="00DF62B5">
        <w:rPr>
          <w:rFonts w:ascii="Times New Roman" w:hAnsi="Times New Roman"/>
          <w:sz w:val="28"/>
          <w:szCs w:val="28"/>
        </w:rPr>
        <w:t xml:space="preserve">i wygnańców, na rozdzielone rodziny i osierocone dzieci, </w:t>
      </w:r>
      <w:r w:rsidRPr="00DF62B5">
        <w:rPr>
          <w:rFonts w:ascii="Times New Roman" w:hAnsi="Times New Roman"/>
          <w:color w:val="FF0000"/>
          <w:sz w:val="28"/>
          <w:szCs w:val="28"/>
        </w:rPr>
        <w:t>*</w:t>
      </w:r>
      <w:r w:rsidRPr="00DF62B5">
        <w:rPr>
          <w:rFonts w:ascii="Times New Roman" w:hAnsi="Times New Roman"/>
          <w:sz w:val="28"/>
          <w:szCs w:val="28"/>
        </w:rPr>
        <w:t xml:space="preserve"> a nam daj serca czułe na potrzeby przybyszów. Przez Chrystusa, Pana naszego.</w:t>
      </w:r>
      <w:r w:rsidR="002109FB" w:rsidRPr="00DF62B5">
        <w:rPr>
          <w:rFonts w:ascii="Times New Roman" w:hAnsi="Times New Roman"/>
          <w:sz w:val="28"/>
          <w:szCs w:val="28"/>
        </w:rPr>
        <w:t xml:space="preserve"> </w:t>
      </w:r>
      <w:r w:rsidR="002109FB" w:rsidRPr="00DF62B5">
        <w:rPr>
          <w:rFonts w:ascii="Times New Roman" w:hAnsi="Times New Roman"/>
          <w:color w:val="FF0000"/>
          <w:sz w:val="28"/>
          <w:szCs w:val="28"/>
        </w:rPr>
        <w:t xml:space="preserve">W. </w:t>
      </w:r>
      <w:r w:rsidR="002109FB" w:rsidRPr="00DF62B5">
        <w:rPr>
          <w:rFonts w:ascii="Times New Roman" w:hAnsi="Times New Roman"/>
          <w:sz w:val="28"/>
          <w:szCs w:val="28"/>
        </w:rPr>
        <w:t>Amen.</w:t>
      </w:r>
    </w:p>
    <w:p w14:paraId="3AF751E7" w14:textId="094AC5C7" w:rsidR="00323DB8" w:rsidRPr="002109FB" w:rsidRDefault="00323DB8" w:rsidP="008E2B79">
      <w:pPr>
        <w:rPr>
          <w:rFonts w:ascii="Times New Roman" w:hAnsi="Times New Roman" w:cs="Times New Roman"/>
          <w:sz w:val="24"/>
          <w:szCs w:val="24"/>
        </w:rPr>
      </w:pPr>
    </w:p>
    <w:sectPr w:rsidR="00323DB8" w:rsidRPr="002109FB" w:rsidSect="002109F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A82AB" w14:textId="77777777" w:rsidR="00D61164" w:rsidRDefault="00D61164" w:rsidP="00DD208D">
      <w:pPr>
        <w:spacing w:after="0" w:line="240" w:lineRule="auto"/>
      </w:pPr>
      <w:r>
        <w:separator/>
      </w:r>
    </w:p>
  </w:endnote>
  <w:endnote w:type="continuationSeparator" w:id="0">
    <w:p w14:paraId="7039DF7A" w14:textId="77777777" w:rsidR="00D61164" w:rsidRDefault="00D61164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scadia Code ExtraLight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3D57F74" w14:textId="77777777" w:rsidR="00E2205F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0C8A38" w14:textId="59AFAEE5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A493C4" w14:textId="77777777" w:rsidR="00E2205F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53E1C61" w14:textId="70874D12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2243A" w14:textId="77777777" w:rsidR="00D61164" w:rsidRDefault="00D61164" w:rsidP="00DD208D">
      <w:pPr>
        <w:spacing w:after="0" w:line="240" w:lineRule="auto"/>
      </w:pPr>
      <w:r>
        <w:separator/>
      </w:r>
    </w:p>
  </w:footnote>
  <w:footnote w:type="continuationSeparator" w:id="0">
    <w:p w14:paraId="7149A0D1" w14:textId="77777777" w:rsidR="00D61164" w:rsidRDefault="00D61164" w:rsidP="00DD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FC7834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E805470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5F"/>
    <w:rsid w:val="000A61AF"/>
    <w:rsid w:val="002109FB"/>
    <w:rsid w:val="00281D2E"/>
    <w:rsid w:val="002B3E8B"/>
    <w:rsid w:val="00323DB8"/>
    <w:rsid w:val="00400294"/>
    <w:rsid w:val="00472CD9"/>
    <w:rsid w:val="00482285"/>
    <w:rsid w:val="00582549"/>
    <w:rsid w:val="006C0996"/>
    <w:rsid w:val="006E2141"/>
    <w:rsid w:val="0074628D"/>
    <w:rsid w:val="008C1BEA"/>
    <w:rsid w:val="008D67F5"/>
    <w:rsid w:val="008E0211"/>
    <w:rsid w:val="008E2B79"/>
    <w:rsid w:val="00937A61"/>
    <w:rsid w:val="009435AC"/>
    <w:rsid w:val="009B5890"/>
    <w:rsid w:val="009C705D"/>
    <w:rsid w:val="00A025DD"/>
    <w:rsid w:val="00AE6B8B"/>
    <w:rsid w:val="00BF7047"/>
    <w:rsid w:val="00C52089"/>
    <w:rsid w:val="00C749A8"/>
    <w:rsid w:val="00C912CD"/>
    <w:rsid w:val="00CB684D"/>
    <w:rsid w:val="00D61164"/>
    <w:rsid w:val="00DD208D"/>
    <w:rsid w:val="00DF62B5"/>
    <w:rsid w:val="00E2205F"/>
    <w:rsid w:val="00E24FA2"/>
    <w:rsid w:val="00E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9AD7C"/>
  <w15:docId w15:val="{37B8AD48-B731-4FA9-A0CD-EC937BE9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9C70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9C705D"/>
    <w:rPr>
      <w:rFonts w:eastAsiaTheme="minorEastAs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9C705D"/>
    <w:pPr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C52089"/>
    <w:pPr>
      <w:numPr>
        <w:ilvl w:val="2"/>
        <w:numId w:val="6"/>
      </w:numPr>
      <w:spacing w:after="120" w:line="240" w:lineRule="auto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C52089"/>
    <w:pPr>
      <w:jc w:val="both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table" w:styleId="Tabela-Siatka">
    <w:name w:val="Table Grid"/>
    <w:basedOn w:val="Standardowy"/>
    <w:uiPriority w:val="39"/>
    <w:rsid w:val="0058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58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5890"/>
    <w:rPr>
      <w:rFonts w:ascii="Cambria" w:eastAsiaTheme="minorEastAsia" w:hAnsi="Cambria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8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2B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2B5"/>
    <w:rPr>
      <w:rFonts w:ascii="Lucida Grande CE" w:eastAsiaTheme="minorEastAsia" w:hAnsi="Lucida Grande C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Wydział Duszpasterki i Sakramentalny</cp:lastModifiedBy>
  <cp:revision>2</cp:revision>
  <cp:lastPrinted>2022-04-11T10:15:00Z</cp:lastPrinted>
  <dcterms:created xsi:type="dcterms:W3CDTF">2022-04-11T10:16:00Z</dcterms:created>
  <dcterms:modified xsi:type="dcterms:W3CDTF">2022-04-11T10:16:00Z</dcterms:modified>
</cp:coreProperties>
</file>